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C4CBB" w14:textId="78296B48" w:rsidR="00764D5F" w:rsidRPr="00887CD3" w:rsidRDefault="00764D5F" w:rsidP="00764D5F">
      <w:pPr>
        <w:pStyle w:val="Header"/>
        <w:rPr>
          <w:rFonts w:ascii="Arial" w:hAnsi="Arial" w:cs="Arial"/>
          <w:b/>
          <w:szCs w:val="22"/>
        </w:rPr>
      </w:pPr>
      <w:r w:rsidRPr="00887CD3">
        <w:rPr>
          <w:rFonts w:ascii="Arial" w:hAnsi="Arial" w:cs="Arial"/>
          <w:b/>
          <w:szCs w:val="22"/>
        </w:rPr>
        <w:t>Specification No.:</w:t>
      </w:r>
      <w:r w:rsidRPr="00887CD3">
        <w:rPr>
          <w:rFonts w:ascii="Arial" w:hAnsi="Arial" w:cs="Arial"/>
          <w:b/>
          <w:bCs/>
          <w:szCs w:val="22"/>
        </w:rPr>
        <w:t xml:space="preserve"> </w:t>
      </w:r>
      <w:r w:rsidR="00176D39" w:rsidRPr="00176D39">
        <w:rPr>
          <w:rFonts w:ascii="Arial" w:hAnsi="Arial" w:cs="Arial"/>
          <w:b/>
          <w:bCs/>
          <w:szCs w:val="22"/>
        </w:rPr>
        <w:t>CC/NT/G-COND/DOM/A02/25/01011</w:t>
      </w:r>
      <w:r w:rsidR="00887CD3">
        <w:rPr>
          <w:rFonts w:ascii="Arial" w:hAnsi="Arial" w:cs="Arial"/>
          <w:b/>
          <w:bCs/>
          <w:szCs w:val="22"/>
        </w:rPr>
        <w:t xml:space="preserve">                              </w:t>
      </w:r>
      <w:r w:rsidRPr="00887CD3">
        <w:rPr>
          <w:rFonts w:ascii="Arial" w:hAnsi="Arial" w:cs="Arial"/>
          <w:b/>
          <w:szCs w:val="22"/>
        </w:rPr>
        <w:t>Attachment-</w:t>
      </w:r>
      <w:r w:rsidR="00176D39">
        <w:rPr>
          <w:rFonts w:ascii="Arial" w:hAnsi="Arial" w:cs="Arial"/>
          <w:b/>
          <w:szCs w:val="22"/>
        </w:rPr>
        <w:t>24</w:t>
      </w:r>
    </w:p>
    <w:p w14:paraId="473873AE" w14:textId="77777777" w:rsidR="00764D5F" w:rsidRPr="00887CD3" w:rsidRDefault="00764D5F" w:rsidP="00764D5F">
      <w:pPr>
        <w:pStyle w:val="Default"/>
        <w:ind w:left="702" w:hanging="702"/>
        <w:jc w:val="center"/>
        <w:rPr>
          <w:rFonts w:ascii="Arial" w:hAnsi="Arial" w:cs="Arial"/>
          <w:b/>
          <w:bCs/>
          <w:sz w:val="22"/>
          <w:szCs w:val="22"/>
        </w:rPr>
      </w:pPr>
    </w:p>
    <w:p w14:paraId="5205B923" w14:textId="6C2F40DB" w:rsidR="00764D5F" w:rsidRPr="00E773CC" w:rsidRDefault="00176D39" w:rsidP="00887CD3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6F75F2">
        <w:rPr>
          <w:rFonts w:ascii="Arial" w:hAnsi="Arial" w:cs="Arial"/>
          <w:b/>
          <w:bCs/>
          <w:sz w:val="22"/>
          <w:szCs w:val="22"/>
          <w:u w:val="single"/>
        </w:rPr>
        <w:t>Conductor Package CD02</w:t>
      </w:r>
      <w:r w:rsidRPr="006F75F2">
        <w:rPr>
          <w:rFonts w:ascii="Arial" w:hAnsi="Arial" w:cs="Arial"/>
          <w:b/>
          <w:bCs/>
          <w:sz w:val="22"/>
          <w:szCs w:val="22"/>
        </w:rPr>
        <w:t xml:space="preserve"> for supply of balance quantity of ACSR MOOSE Conductor for part of </w:t>
      </w:r>
      <w:proofErr w:type="spellStart"/>
      <w:r w:rsidRPr="006F75F2">
        <w:rPr>
          <w:rFonts w:ascii="Arial" w:hAnsi="Arial" w:cs="Arial"/>
          <w:b/>
          <w:bCs/>
          <w:sz w:val="22"/>
          <w:szCs w:val="22"/>
        </w:rPr>
        <w:t>Diding</w:t>
      </w:r>
      <w:proofErr w:type="spellEnd"/>
      <w:r w:rsidRPr="006F75F2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6F75F2">
        <w:rPr>
          <w:rFonts w:ascii="Arial" w:hAnsi="Arial" w:cs="Arial"/>
          <w:b/>
          <w:bCs/>
          <w:sz w:val="22"/>
          <w:szCs w:val="22"/>
        </w:rPr>
        <w:t>Dhalkebar</w:t>
      </w:r>
      <w:proofErr w:type="spellEnd"/>
      <w:r w:rsidRPr="006F75F2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6F75F2">
        <w:rPr>
          <w:rFonts w:ascii="Arial" w:hAnsi="Arial" w:cs="Arial"/>
          <w:b/>
          <w:bCs/>
          <w:sz w:val="22"/>
          <w:szCs w:val="22"/>
        </w:rPr>
        <w:t>Bathnaha</w:t>
      </w:r>
      <w:proofErr w:type="spellEnd"/>
      <w:r w:rsidRPr="006F75F2">
        <w:rPr>
          <w:rFonts w:ascii="Arial" w:hAnsi="Arial" w:cs="Arial"/>
          <w:b/>
          <w:bCs/>
          <w:sz w:val="22"/>
          <w:szCs w:val="22"/>
        </w:rPr>
        <w:t xml:space="preserve"> Transmission Line corresponding to Tower Package- TW02 associated with Arun-3 HEP in Nepal under Consultancy services to SAPDC.</w:t>
      </w:r>
    </w:p>
    <w:p w14:paraId="3A4ABAB4" w14:textId="77777777" w:rsidR="00764D5F" w:rsidRPr="00887CD3" w:rsidRDefault="00764D5F" w:rsidP="00764D5F">
      <w:pPr>
        <w:pStyle w:val="Default"/>
        <w:ind w:left="702" w:hanging="702"/>
        <w:jc w:val="center"/>
        <w:rPr>
          <w:rFonts w:ascii="Arial" w:hAnsi="Arial" w:cs="Arial"/>
          <w:sz w:val="22"/>
          <w:szCs w:val="22"/>
        </w:rPr>
      </w:pPr>
    </w:p>
    <w:p w14:paraId="342EA58C" w14:textId="105B159E" w:rsidR="0068323D" w:rsidRPr="00887CD3" w:rsidRDefault="0098528B" w:rsidP="00434FC4">
      <w:pPr>
        <w:jc w:val="center"/>
        <w:rPr>
          <w:rFonts w:ascii="Arial" w:hAnsi="Arial" w:cs="Arial"/>
          <w:b/>
          <w:bCs/>
          <w:szCs w:val="22"/>
          <w:u w:val="single"/>
        </w:rPr>
      </w:pPr>
      <w:r w:rsidRPr="00887CD3">
        <w:rPr>
          <w:rFonts w:ascii="Arial" w:hAnsi="Arial" w:cs="Arial"/>
          <w:b/>
          <w:bCs/>
          <w:szCs w:val="22"/>
          <w:u w:val="single"/>
        </w:rPr>
        <w:t>(</w:t>
      </w:r>
      <w:r w:rsidR="00971A47" w:rsidRPr="00887CD3">
        <w:rPr>
          <w:rFonts w:ascii="Arial" w:hAnsi="Arial" w:cs="Arial"/>
          <w:b/>
          <w:bCs/>
          <w:szCs w:val="22"/>
          <w:u w:val="single"/>
        </w:rPr>
        <w:t>Declaration for</w:t>
      </w:r>
      <w:r w:rsidR="006F0443" w:rsidRPr="00887CD3">
        <w:rPr>
          <w:rFonts w:ascii="Arial" w:hAnsi="Arial" w:cs="Arial"/>
          <w:b/>
          <w:bCs/>
          <w:szCs w:val="22"/>
          <w:u w:val="single"/>
        </w:rPr>
        <w:t xml:space="preserve"> Acknowledgement and Acceptance </w:t>
      </w:r>
      <w:r w:rsidR="00ED66A8" w:rsidRPr="00887CD3">
        <w:rPr>
          <w:rFonts w:ascii="Arial" w:hAnsi="Arial" w:cs="Arial"/>
          <w:b/>
          <w:bCs/>
          <w:szCs w:val="22"/>
          <w:u w:val="single"/>
        </w:rPr>
        <w:t>of</w:t>
      </w:r>
      <w:r w:rsidR="006F0443" w:rsidRPr="00887CD3">
        <w:rPr>
          <w:rFonts w:ascii="Arial" w:hAnsi="Arial" w:cs="Arial"/>
          <w:b/>
          <w:bCs/>
          <w:szCs w:val="22"/>
          <w:u w:val="single"/>
        </w:rPr>
        <w:t xml:space="preserve"> Supplier Code of Conduct</w:t>
      </w:r>
      <w:r w:rsidRPr="00887CD3">
        <w:rPr>
          <w:rFonts w:ascii="Arial" w:hAnsi="Arial" w:cs="Arial"/>
          <w:b/>
          <w:bCs/>
          <w:szCs w:val="22"/>
          <w:u w:val="single"/>
        </w:rPr>
        <w:t>)</w:t>
      </w:r>
    </w:p>
    <w:tbl>
      <w:tblPr>
        <w:tblW w:w="9216" w:type="dxa"/>
        <w:tblInd w:w="108" w:type="dxa"/>
        <w:tblLook w:val="04A0" w:firstRow="1" w:lastRow="0" w:firstColumn="1" w:lastColumn="0" w:noHBand="0" w:noVBand="1"/>
      </w:tblPr>
      <w:tblGrid>
        <w:gridCol w:w="4820"/>
        <w:gridCol w:w="4396"/>
      </w:tblGrid>
      <w:tr w:rsidR="000856E8" w:rsidRPr="00887CD3" w14:paraId="66F3E020" w14:textId="77777777" w:rsidTr="00A31A6F">
        <w:trPr>
          <w:trHeight w:val="2360"/>
        </w:trPr>
        <w:tc>
          <w:tcPr>
            <w:tcW w:w="4820" w:type="dxa"/>
            <w:shd w:val="clear" w:color="auto" w:fill="auto"/>
            <w:noWrap/>
            <w:hideMark/>
          </w:tcPr>
          <w:p w14:paraId="16B454C9" w14:textId="77777777" w:rsidR="000856E8" w:rsidRPr="00887CD3" w:rsidRDefault="000856E8" w:rsidP="00D04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  <w:p w14:paraId="286558F0" w14:textId="77777777" w:rsidR="00C126CE" w:rsidRPr="00887CD3" w:rsidRDefault="00C126CE" w:rsidP="00D04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  <w:p w14:paraId="0CD1A38D" w14:textId="7E76A358" w:rsidR="000856E8" w:rsidRPr="00887CD3" w:rsidRDefault="000856E8" w:rsidP="00D04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887CD3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Bidder’s Name and Address:</w:t>
            </w:r>
          </w:p>
          <w:p w14:paraId="617C069A" w14:textId="77777777" w:rsidR="000856E8" w:rsidRPr="00887CD3" w:rsidRDefault="000856E8" w:rsidP="00D04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  <w:p w14:paraId="6E162C7E" w14:textId="77777777" w:rsidR="000856E8" w:rsidRPr="00887CD3" w:rsidRDefault="000856E8" w:rsidP="00D04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887CD3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Name:</w:t>
            </w:r>
          </w:p>
          <w:p w14:paraId="63B5C2DA" w14:textId="77777777" w:rsidR="000856E8" w:rsidRPr="00887CD3" w:rsidRDefault="000856E8" w:rsidP="00D04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  <w:p w14:paraId="4F010062" w14:textId="77777777" w:rsidR="000856E8" w:rsidRPr="00887CD3" w:rsidRDefault="000856E8" w:rsidP="00D04160">
            <w:pPr>
              <w:spacing w:after="0" w:line="240" w:lineRule="auto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887CD3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Address:</w:t>
            </w:r>
          </w:p>
        </w:tc>
        <w:tc>
          <w:tcPr>
            <w:tcW w:w="4396" w:type="dxa"/>
            <w:shd w:val="clear" w:color="auto" w:fill="auto"/>
            <w:noWrap/>
            <w:hideMark/>
          </w:tcPr>
          <w:p w14:paraId="3CA99FFC" w14:textId="77777777" w:rsidR="000856E8" w:rsidRPr="00887CD3" w:rsidRDefault="000856E8" w:rsidP="00D04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  <w:p w14:paraId="68325310" w14:textId="77777777" w:rsidR="00C126CE" w:rsidRPr="00887CD3" w:rsidRDefault="00C126CE" w:rsidP="00D04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  <w:p w14:paraId="74788B9C" w14:textId="5311AD4D" w:rsidR="000856E8" w:rsidRPr="00887CD3" w:rsidRDefault="000856E8" w:rsidP="00D04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887CD3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To:</w:t>
            </w:r>
          </w:p>
          <w:p w14:paraId="4F90E1F9" w14:textId="77777777" w:rsidR="000856E8" w:rsidRPr="00887CD3" w:rsidRDefault="000856E8" w:rsidP="00D041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  <w:p w14:paraId="0439E281" w14:textId="77777777" w:rsidR="000856E8" w:rsidRPr="00887CD3" w:rsidRDefault="000856E8" w:rsidP="00D04160">
            <w:pPr>
              <w:spacing w:after="0" w:line="240" w:lineRule="auto"/>
              <w:ind w:left="311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887CD3">
              <w:rPr>
                <w:rFonts w:ascii="Arial" w:eastAsia="Times New Roman" w:hAnsi="Arial" w:cs="Arial"/>
                <w:szCs w:val="22"/>
                <w:lang w:eastAsia="en-IN"/>
              </w:rPr>
              <w:t>Contract Services</w:t>
            </w:r>
          </w:p>
          <w:p w14:paraId="3BB3288F" w14:textId="77777777" w:rsidR="000856E8" w:rsidRPr="00887CD3" w:rsidRDefault="000856E8" w:rsidP="00D04160">
            <w:pPr>
              <w:spacing w:after="0" w:line="240" w:lineRule="auto"/>
              <w:ind w:left="311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887CD3">
              <w:rPr>
                <w:rFonts w:ascii="Arial" w:eastAsia="Times New Roman" w:hAnsi="Arial" w:cs="Arial"/>
                <w:szCs w:val="22"/>
                <w:lang w:eastAsia="en-IN"/>
              </w:rPr>
              <w:t>Power Grid Corporation of India Ltd.,</w:t>
            </w:r>
          </w:p>
          <w:p w14:paraId="6327CA8B" w14:textId="77777777" w:rsidR="000856E8" w:rsidRPr="00887CD3" w:rsidRDefault="000856E8" w:rsidP="00D04160">
            <w:pPr>
              <w:spacing w:after="0" w:line="240" w:lineRule="auto"/>
              <w:ind w:left="311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887CD3">
              <w:rPr>
                <w:rFonts w:ascii="Arial" w:eastAsia="Times New Roman" w:hAnsi="Arial" w:cs="Arial"/>
                <w:szCs w:val="22"/>
                <w:lang w:eastAsia="en-IN"/>
              </w:rPr>
              <w:t>"Saudamini", Plot No. 2, Sector 29</w:t>
            </w:r>
          </w:p>
          <w:p w14:paraId="0892131C" w14:textId="77777777" w:rsidR="000856E8" w:rsidRPr="00887CD3" w:rsidRDefault="000856E8" w:rsidP="00D04160">
            <w:pPr>
              <w:spacing w:after="0" w:line="240" w:lineRule="auto"/>
              <w:ind w:left="311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887CD3">
              <w:rPr>
                <w:rFonts w:ascii="Arial" w:eastAsia="Times New Roman" w:hAnsi="Arial" w:cs="Arial"/>
                <w:szCs w:val="22"/>
                <w:lang w:eastAsia="en-IN"/>
              </w:rPr>
              <w:t>Gurgaon (Haryana) - 122001</w:t>
            </w:r>
          </w:p>
        </w:tc>
      </w:tr>
    </w:tbl>
    <w:p w14:paraId="7DC4E7EE" w14:textId="006917D7" w:rsidR="0068323D" w:rsidRPr="00887CD3" w:rsidRDefault="00A31A6F" w:rsidP="00A31A6F">
      <w:pPr>
        <w:rPr>
          <w:rFonts w:ascii="Arial" w:hAnsi="Arial" w:cs="Arial"/>
          <w:szCs w:val="22"/>
        </w:rPr>
      </w:pPr>
      <w:r w:rsidRPr="00887CD3">
        <w:rPr>
          <w:rFonts w:ascii="Arial" w:hAnsi="Arial" w:cs="Arial"/>
          <w:szCs w:val="22"/>
        </w:rPr>
        <w:t>Dear Sir,</w:t>
      </w:r>
    </w:p>
    <w:p w14:paraId="1432C493" w14:textId="77777777" w:rsidR="00E553BF" w:rsidRPr="00887CD3" w:rsidRDefault="00E553BF" w:rsidP="00A31A6F">
      <w:pPr>
        <w:rPr>
          <w:rFonts w:ascii="Arial" w:hAnsi="Arial" w:cs="Arial"/>
          <w:szCs w:val="22"/>
        </w:rPr>
      </w:pPr>
    </w:p>
    <w:p w14:paraId="7E1838E7" w14:textId="6BBE33A3" w:rsidR="00EF434E" w:rsidRPr="00887CD3" w:rsidRDefault="00433D97" w:rsidP="00A31A6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887CD3">
        <w:rPr>
          <w:rFonts w:ascii="Arial" w:hAnsi="Arial" w:cs="Arial"/>
          <w:szCs w:val="22"/>
        </w:rPr>
        <w:t>We hereby confirm that we have gone through the POWERGRID Supplier Code of Conduct</w:t>
      </w:r>
      <w:r w:rsidR="00B118CB" w:rsidRPr="00887CD3">
        <w:rPr>
          <w:rFonts w:ascii="Arial" w:hAnsi="Arial" w:cs="Arial"/>
          <w:szCs w:val="22"/>
        </w:rPr>
        <w:t xml:space="preserve">, attached </w:t>
      </w:r>
      <w:r w:rsidR="00E93CC1" w:rsidRPr="00887CD3">
        <w:rPr>
          <w:rFonts w:ascii="Arial" w:hAnsi="Arial" w:cs="Arial"/>
          <w:szCs w:val="22"/>
        </w:rPr>
        <w:t>as Appendix-II to the Special C</w:t>
      </w:r>
      <w:r w:rsidR="00230AC3" w:rsidRPr="00887CD3">
        <w:rPr>
          <w:rFonts w:ascii="Arial" w:hAnsi="Arial" w:cs="Arial"/>
          <w:szCs w:val="22"/>
        </w:rPr>
        <w:t xml:space="preserve">onditions of </w:t>
      </w:r>
      <w:r w:rsidR="00B760F3" w:rsidRPr="00887CD3">
        <w:rPr>
          <w:rFonts w:ascii="Arial" w:hAnsi="Arial" w:cs="Arial"/>
          <w:szCs w:val="22"/>
        </w:rPr>
        <w:t>Contract</w:t>
      </w:r>
      <w:r w:rsidR="00E93CC1" w:rsidRPr="00887CD3">
        <w:rPr>
          <w:rFonts w:ascii="Arial" w:hAnsi="Arial" w:cs="Arial"/>
          <w:szCs w:val="22"/>
        </w:rPr>
        <w:t xml:space="preserve"> </w:t>
      </w:r>
      <w:r w:rsidRPr="00887CD3">
        <w:rPr>
          <w:rFonts w:ascii="Arial" w:hAnsi="Arial" w:cs="Arial"/>
          <w:szCs w:val="22"/>
        </w:rPr>
        <w:t xml:space="preserve">and commit to comply with </w:t>
      </w:r>
      <w:r w:rsidR="00C8198D" w:rsidRPr="00887CD3">
        <w:rPr>
          <w:rFonts w:ascii="Arial" w:hAnsi="Arial" w:cs="Arial"/>
          <w:szCs w:val="22"/>
        </w:rPr>
        <w:t>the same</w:t>
      </w:r>
      <w:r w:rsidRPr="00887CD3">
        <w:rPr>
          <w:rFonts w:ascii="Arial" w:hAnsi="Arial" w:cs="Arial"/>
          <w:szCs w:val="22"/>
        </w:rPr>
        <w:t xml:space="preserve"> in letter and spirit</w:t>
      </w:r>
      <w:r w:rsidR="00AA421B" w:rsidRPr="00887CD3">
        <w:rPr>
          <w:rFonts w:ascii="Arial" w:hAnsi="Arial" w:cs="Arial"/>
          <w:szCs w:val="22"/>
        </w:rPr>
        <w:t xml:space="preserve">, </w:t>
      </w:r>
      <w:r w:rsidR="007D2E9A" w:rsidRPr="00887CD3">
        <w:rPr>
          <w:rFonts w:ascii="Arial" w:hAnsi="Arial" w:cs="Arial"/>
          <w:szCs w:val="22"/>
        </w:rPr>
        <w:t xml:space="preserve">if </w:t>
      </w:r>
      <w:r w:rsidR="00FB7866" w:rsidRPr="00887CD3">
        <w:rPr>
          <w:rFonts w:ascii="Arial" w:hAnsi="Arial" w:cs="Arial"/>
          <w:szCs w:val="22"/>
        </w:rPr>
        <w:t>awarded</w:t>
      </w:r>
      <w:r w:rsidR="007D2E9A" w:rsidRPr="00887CD3">
        <w:rPr>
          <w:rFonts w:ascii="Arial" w:hAnsi="Arial" w:cs="Arial"/>
          <w:szCs w:val="22"/>
        </w:rPr>
        <w:t xml:space="preserve"> value</w:t>
      </w:r>
      <w:r w:rsidR="007C5593" w:rsidRPr="00887CD3">
        <w:rPr>
          <w:rFonts w:ascii="Arial" w:hAnsi="Arial" w:cs="Arial"/>
          <w:szCs w:val="22"/>
        </w:rPr>
        <w:t xml:space="preserve"> for the subject package </w:t>
      </w:r>
      <w:r w:rsidR="007B49B2" w:rsidRPr="00887CD3">
        <w:rPr>
          <w:rFonts w:ascii="Arial" w:hAnsi="Arial" w:cs="Arial"/>
          <w:szCs w:val="22"/>
        </w:rPr>
        <w:t xml:space="preserve">will be </w:t>
      </w:r>
      <w:r w:rsidR="004F2044" w:rsidRPr="00887CD3">
        <w:rPr>
          <w:rFonts w:ascii="Arial" w:hAnsi="Arial" w:cs="Arial"/>
          <w:szCs w:val="22"/>
        </w:rPr>
        <w:t>Rs. 250 Crore or above</w:t>
      </w:r>
      <w:r w:rsidRPr="00887CD3">
        <w:rPr>
          <w:rFonts w:ascii="Arial" w:hAnsi="Arial" w:cs="Arial"/>
          <w:szCs w:val="22"/>
        </w:rPr>
        <w:t xml:space="preserve">. </w:t>
      </w:r>
    </w:p>
    <w:p w14:paraId="6C7FD329" w14:textId="77777777" w:rsidR="00A31A6F" w:rsidRPr="00887CD3" w:rsidRDefault="00A31A6F" w:rsidP="00A31A6F">
      <w:pPr>
        <w:pStyle w:val="ListParagraph"/>
        <w:jc w:val="both"/>
        <w:rPr>
          <w:rFonts w:ascii="Arial" w:hAnsi="Arial" w:cs="Arial"/>
          <w:szCs w:val="22"/>
        </w:rPr>
      </w:pPr>
    </w:p>
    <w:p w14:paraId="0672DCAB" w14:textId="735C1989" w:rsidR="00763FD6" w:rsidRPr="00887CD3" w:rsidRDefault="00763FD6" w:rsidP="00F6274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887CD3">
        <w:rPr>
          <w:rFonts w:ascii="Arial" w:hAnsi="Arial" w:cs="Arial"/>
          <w:szCs w:val="22"/>
        </w:rPr>
        <w:t xml:space="preserve">Upon the occurrence of any breach to the terms and conditions of POWERGRID Supplier Code of Conduct, </w:t>
      </w:r>
      <w:r w:rsidR="002066D2" w:rsidRPr="00887CD3">
        <w:rPr>
          <w:rFonts w:ascii="Arial" w:hAnsi="Arial" w:cs="Arial"/>
          <w:szCs w:val="22"/>
        </w:rPr>
        <w:t xml:space="preserve">we shall </w:t>
      </w:r>
      <w:r w:rsidRPr="00887CD3">
        <w:rPr>
          <w:rFonts w:ascii="Arial" w:hAnsi="Arial" w:cs="Arial"/>
          <w:szCs w:val="22"/>
        </w:rPr>
        <w:t xml:space="preserve">take all </w:t>
      </w:r>
      <w:r w:rsidR="00896A4C" w:rsidRPr="00887CD3">
        <w:rPr>
          <w:rFonts w:ascii="Arial" w:hAnsi="Arial" w:cs="Arial"/>
          <w:szCs w:val="22"/>
        </w:rPr>
        <w:t xml:space="preserve">corrective </w:t>
      </w:r>
      <w:r w:rsidRPr="00887CD3">
        <w:rPr>
          <w:rFonts w:ascii="Arial" w:hAnsi="Arial" w:cs="Arial"/>
          <w:szCs w:val="22"/>
        </w:rPr>
        <w:t>actions</w:t>
      </w:r>
      <w:r w:rsidR="00896A4C" w:rsidRPr="00887CD3">
        <w:rPr>
          <w:rFonts w:ascii="Arial" w:hAnsi="Arial" w:cs="Arial"/>
          <w:szCs w:val="22"/>
        </w:rPr>
        <w:t xml:space="preserve"> in timely manner</w:t>
      </w:r>
      <w:r w:rsidRPr="00887CD3">
        <w:rPr>
          <w:rFonts w:ascii="Arial" w:hAnsi="Arial" w:cs="Arial"/>
          <w:szCs w:val="22"/>
        </w:rPr>
        <w:t>.</w:t>
      </w:r>
      <w:r w:rsidR="00A56642" w:rsidRPr="00887CD3">
        <w:rPr>
          <w:rFonts w:ascii="Arial" w:hAnsi="Arial" w:cs="Arial"/>
          <w:szCs w:val="22"/>
        </w:rPr>
        <w:t xml:space="preserve"> Further, </w:t>
      </w:r>
      <w:r w:rsidR="00CD1D22" w:rsidRPr="00887CD3">
        <w:rPr>
          <w:rFonts w:ascii="Arial" w:hAnsi="Arial" w:cs="Arial"/>
          <w:szCs w:val="22"/>
        </w:rPr>
        <w:t xml:space="preserve">we also </w:t>
      </w:r>
      <w:r w:rsidR="0098528B" w:rsidRPr="00887CD3">
        <w:rPr>
          <w:rFonts w:ascii="Arial" w:hAnsi="Arial" w:cs="Arial"/>
          <w:szCs w:val="22"/>
        </w:rPr>
        <w:t>understand</w:t>
      </w:r>
      <w:r w:rsidR="00CD1D22" w:rsidRPr="00887CD3">
        <w:rPr>
          <w:rFonts w:ascii="Arial" w:hAnsi="Arial" w:cs="Arial"/>
          <w:szCs w:val="22"/>
        </w:rPr>
        <w:t xml:space="preserve"> that </w:t>
      </w:r>
      <w:r w:rsidR="00244781" w:rsidRPr="00887CD3">
        <w:rPr>
          <w:rFonts w:ascii="Arial" w:hAnsi="Arial" w:cs="Arial"/>
          <w:szCs w:val="22"/>
        </w:rPr>
        <w:t>in cas</w:t>
      </w:r>
      <w:bookmarkStart w:id="0" w:name="_GoBack"/>
      <w:bookmarkEnd w:id="0"/>
      <w:r w:rsidR="00244781" w:rsidRPr="00887CD3">
        <w:rPr>
          <w:rFonts w:ascii="Arial" w:hAnsi="Arial" w:cs="Arial"/>
          <w:szCs w:val="22"/>
        </w:rPr>
        <w:t xml:space="preserve">e </w:t>
      </w:r>
      <w:r w:rsidR="00C5645C" w:rsidRPr="00887CD3">
        <w:rPr>
          <w:rFonts w:ascii="Arial" w:hAnsi="Arial" w:cs="Arial"/>
          <w:szCs w:val="22"/>
        </w:rPr>
        <w:t xml:space="preserve">of </w:t>
      </w:r>
      <w:r w:rsidR="00244781" w:rsidRPr="00887CD3">
        <w:rPr>
          <w:rFonts w:ascii="Arial" w:hAnsi="Arial" w:cs="Arial"/>
          <w:szCs w:val="22"/>
        </w:rPr>
        <w:t xml:space="preserve">our failure to comply with this </w:t>
      </w:r>
      <w:r w:rsidR="00A56642" w:rsidRPr="00887CD3">
        <w:rPr>
          <w:rFonts w:ascii="Arial" w:hAnsi="Arial" w:cs="Arial"/>
          <w:szCs w:val="22"/>
        </w:rPr>
        <w:t>Code, then POWERGRID may take action</w:t>
      </w:r>
      <w:r w:rsidR="001D7F2D" w:rsidRPr="00887CD3">
        <w:rPr>
          <w:rFonts w:ascii="Arial" w:hAnsi="Arial" w:cs="Arial"/>
          <w:szCs w:val="22"/>
        </w:rPr>
        <w:t>s</w:t>
      </w:r>
      <w:r w:rsidR="00A56642" w:rsidRPr="00887CD3">
        <w:rPr>
          <w:rFonts w:ascii="Arial" w:hAnsi="Arial" w:cs="Arial"/>
          <w:szCs w:val="22"/>
        </w:rPr>
        <w:t xml:space="preserve"> against </w:t>
      </w:r>
      <w:r w:rsidR="00244781" w:rsidRPr="00887CD3">
        <w:rPr>
          <w:rFonts w:ascii="Arial" w:hAnsi="Arial" w:cs="Arial"/>
          <w:szCs w:val="22"/>
        </w:rPr>
        <w:t>us</w:t>
      </w:r>
      <w:r w:rsidR="00454F8A" w:rsidRPr="00887CD3">
        <w:rPr>
          <w:rFonts w:ascii="Arial" w:hAnsi="Arial" w:cs="Arial"/>
          <w:szCs w:val="22"/>
        </w:rPr>
        <w:t xml:space="preserve"> as per </w:t>
      </w:r>
      <w:r w:rsidR="00736906" w:rsidRPr="00887CD3">
        <w:rPr>
          <w:rFonts w:ascii="Arial" w:hAnsi="Arial" w:cs="Arial"/>
          <w:szCs w:val="22"/>
        </w:rPr>
        <w:t>its</w:t>
      </w:r>
      <w:r w:rsidR="00454F8A" w:rsidRPr="00887CD3">
        <w:rPr>
          <w:rFonts w:ascii="Arial" w:hAnsi="Arial" w:cs="Arial"/>
          <w:szCs w:val="22"/>
        </w:rPr>
        <w:t xml:space="preserve"> </w:t>
      </w:r>
      <w:r w:rsidR="001E5FCD" w:rsidRPr="00887CD3">
        <w:rPr>
          <w:rFonts w:ascii="Arial" w:hAnsi="Arial" w:cs="Arial"/>
          <w:szCs w:val="22"/>
        </w:rPr>
        <w:t>extant</w:t>
      </w:r>
      <w:r w:rsidR="00454F8A" w:rsidRPr="00887CD3">
        <w:rPr>
          <w:rFonts w:ascii="Arial" w:hAnsi="Arial" w:cs="Arial"/>
          <w:szCs w:val="22"/>
        </w:rPr>
        <w:t xml:space="preserve"> </w:t>
      </w:r>
      <w:r w:rsidR="0098528B" w:rsidRPr="00887CD3">
        <w:rPr>
          <w:rFonts w:ascii="Arial" w:hAnsi="Arial" w:cs="Arial"/>
          <w:szCs w:val="22"/>
        </w:rPr>
        <w:t>P</w:t>
      </w:r>
      <w:r w:rsidR="00454F8A" w:rsidRPr="00887CD3">
        <w:rPr>
          <w:rFonts w:ascii="Arial" w:hAnsi="Arial" w:cs="Arial"/>
          <w:szCs w:val="22"/>
        </w:rPr>
        <w:t xml:space="preserve">olicies and </w:t>
      </w:r>
      <w:r w:rsidR="0098528B" w:rsidRPr="00887CD3">
        <w:rPr>
          <w:rFonts w:ascii="Arial" w:hAnsi="Arial" w:cs="Arial"/>
          <w:szCs w:val="22"/>
        </w:rPr>
        <w:t>P</w:t>
      </w:r>
      <w:r w:rsidR="00454F8A" w:rsidRPr="00887CD3">
        <w:rPr>
          <w:rFonts w:ascii="Arial" w:hAnsi="Arial" w:cs="Arial"/>
          <w:szCs w:val="22"/>
        </w:rPr>
        <w:t>roc</w:t>
      </w:r>
      <w:r w:rsidR="00963052" w:rsidRPr="00887CD3">
        <w:rPr>
          <w:rFonts w:ascii="Arial" w:hAnsi="Arial" w:cs="Arial"/>
          <w:szCs w:val="22"/>
        </w:rPr>
        <w:t>edures</w:t>
      </w:r>
      <w:r w:rsidR="006C2F37" w:rsidRPr="00887CD3">
        <w:rPr>
          <w:rFonts w:ascii="Arial" w:hAnsi="Arial" w:cs="Arial"/>
          <w:szCs w:val="22"/>
        </w:rPr>
        <w:t xml:space="preserve"> including </w:t>
      </w:r>
      <w:r w:rsidR="00992D71" w:rsidRPr="00887CD3">
        <w:rPr>
          <w:rFonts w:ascii="Arial" w:hAnsi="Arial" w:cs="Arial"/>
          <w:szCs w:val="22"/>
        </w:rPr>
        <w:t xml:space="preserve">suspension or termination </w:t>
      </w:r>
      <w:r w:rsidR="003A3DBB" w:rsidRPr="00887CD3">
        <w:rPr>
          <w:rFonts w:ascii="Arial" w:hAnsi="Arial" w:cs="Arial"/>
          <w:szCs w:val="22"/>
        </w:rPr>
        <w:t>as POWERGRID’s supplier</w:t>
      </w:r>
      <w:r w:rsidR="00992D71" w:rsidRPr="00887CD3">
        <w:rPr>
          <w:rFonts w:ascii="Arial" w:hAnsi="Arial" w:cs="Arial"/>
          <w:szCs w:val="22"/>
        </w:rPr>
        <w:t>.</w:t>
      </w:r>
    </w:p>
    <w:p w14:paraId="21328ED4" w14:textId="77777777" w:rsidR="00B760F3" w:rsidRPr="00887CD3" w:rsidRDefault="00B760F3" w:rsidP="00B760F3">
      <w:pPr>
        <w:pStyle w:val="ListParagraph"/>
        <w:rPr>
          <w:rFonts w:ascii="Arial" w:hAnsi="Arial" w:cs="Arial"/>
          <w:szCs w:val="22"/>
        </w:rPr>
      </w:pPr>
    </w:p>
    <w:p w14:paraId="249F3A63" w14:textId="74A2C6D7" w:rsidR="00B46F98" w:rsidRPr="00887CD3" w:rsidRDefault="000929C0" w:rsidP="00B168B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r w:rsidRPr="00887CD3">
        <w:rPr>
          <w:rFonts w:ascii="Arial" w:hAnsi="Arial" w:cs="Arial"/>
          <w:szCs w:val="22"/>
        </w:rPr>
        <w:t xml:space="preserve">We also hereby confirm </w:t>
      </w:r>
      <w:r w:rsidR="00B168BE" w:rsidRPr="00887CD3">
        <w:rPr>
          <w:rFonts w:ascii="Arial" w:hAnsi="Arial" w:cs="Arial"/>
          <w:szCs w:val="22"/>
        </w:rPr>
        <w:t>that in case</w:t>
      </w:r>
      <w:r w:rsidRPr="00887CD3">
        <w:rPr>
          <w:rFonts w:ascii="Arial" w:hAnsi="Arial" w:cs="Arial"/>
          <w:szCs w:val="22"/>
        </w:rPr>
        <w:t xml:space="preserve"> we </w:t>
      </w:r>
      <w:r w:rsidR="00E15D9F" w:rsidRPr="00887CD3">
        <w:rPr>
          <w:rFonts w:ascii="Arial" w:hAnsi="Arial" w:cs="Arial"/>
          <w:szCs w:val="22"/>
        </w:rPr>
        <w:t>are</w:t>
      </w:r>
      <w:r w:rsidRPr="00887CD3">
        <w:rPr>
          <w:rFonts w:ascii="Arial" w:hAnsi="Arial" w:cs="Arial"/>
          <w:szCs w:val="22"/>
        </w:rPr>
        <w:t xml:space="preserve"> awarded the subject package </w:t>
      </w:r>
      <w:r w:rsidR="00E15D9F" w:rsidRPr="00887CD3">
        <w:rPr>
          <w:rFonts w:ascii="Arial" w:hAnsi="Arial" w:cs="Arial"/>
          <w:szCs w:val="22"/>
        </w:rPr>
        <w:t>with an award value of</w:t>
      </w:r>
      <w:r w:rsidRPr="00887CD3">
        <w:rPr>
          <w:rFonts w:ascii="Arial" w:hAnsi="Arial" w:cs="Arial"/>
          <w:szCs w:val="22"/>
        </w:rPr>
        <w:t xml:space="preserve"> Rs. 250 Crore or above, we </w:t>
      </w:r>
      <w:r w:rsidR="009A04EB" w:rsidRPr="00887CD3">
        <w:rPr>
          <w:rFonts w:ascii="Arial" w:hAnsi="Arial" w:cs="Arial"/>
          <w:szCs w:val="22"/>
        </w:rPr>
        <w:t xml:space="preserve">shall submit </w:t>
      </w:r>
      <w:r w:rsidRPr="00887CD3">
        <w:rPr>
          <w:rFonts w:ascii="Arial" w:hAnsi="Arial" w:cs="Arial"/>
          <w:szCs w:val="22"/>
        </w:rPr>
        <w:t xml:space="preserve">a signed copy of ‘Supplier Code of Conduct’ within 30 days of the issuance of </w:t>
      </w:r>
      <w:r w:rsidR="00B46F98" w:rsidRPr="00887CD3">
        <w:rPr>
          <w:rFonts w:ascii="Arial" w:hAnsi="Arial" w:cs="Arial"/>
          <w:szCs w:val="22"/>
        </w:rPr>
        <w:t>NOA.</w:t>
      </w:r>
    </w:p>
    <w:p w14:paraId="1338F657" w14:textId="0B8FBBBD" w:rsidR="00F844FD" w:rsidRPr="00887CD3" w:rsidRDefault="00F844FD" w:rsidP="00B168BE">
      <w:pPr>
        <w:pStyle w:val="ListParagraph"/>
        <w:rPr>
          <w:rFonts w:ascii="Arial" w:hAnsi="Arial" w:cs="Arial"/>
          <w:szCs w:val="22"/>
        </w:rPr>
      </w:pPr>
    </w:p>
    <w:p w14:paraId="58D6BF77" w14:textId="77777777" w:rsidR="00B47E28" w:rsidRPr="00887CD3" w:rsidRDefault="00B47E28" w:rsidP="00B47E28">
      <w:pPr>
        <w:pStyle w:val="ListParagraph"/>
        <w:jc w:val="both"/>
        <w:rPr>
          <w:rFonts w:ascii="Arial" w:hAnsi="Arial" w:cs="Arial"/>
          <w:szCs w:val="22"/>
        </w:rPr>
      </w:pPr>
    </w:p>
    <w:tbl>
      <w:tblPr>
        <w:tblpPr w:leftFromText="180" w:rightFromText="180" w:vertAnchor="text" w:horzAnchor="margin" w:tblpXSpec="right" w:tblpY="355"/>
        <w:tblW w:w="8164" w:type="dxa"/>
        <w:tblLook w:val="04A0" w:firstRow="1" w:lastRow="0" w:firstColumn="1" w:lastColumn="0" w:noHBand="0" w:noVBand="1"/>
      </w:tblPr>
      <w:tblGrid>
        <w:gridCol w:w="1837"/>
        <w:gridCol w:w="3695"/>
        <w:gridCol w:w="2632"/>
      </w:tblGrid>
      <w:tr w:rsidR="00C53235" w:rsidRPr="00887CD3" w14:paraId="2E9164FD" w14:textId="77777777" w:rsidTr="00C53235">
        <w:trPr>
          <w:trHeight w:val="409"/>
        </w:trPr>
        <w:tc>
          <w:tcPr>
            <w:tcW w:w="1837" w:type="dxa"/>
            <w:shd w:val="clear" w:color="auto" w:fill="auto"/>
            <w:noWrap/>
            <w:vAlign w:val="center"/>
            <w:hideMark/>
          </w:tcPr>
          <w:p w14:paraId="56256827" w14:textId="77777777" w:rsidR="00C53235" w:rsidRPr="00887CD3" w:rsidRDefault="00C53235" w:rsidP="00C532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887CD3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Date:</w:t>
            </w:r>
          </w:p>
        </w:tc>
        <w:tc>
          <w:tcPr>
            <w:tcW w:w="3695" w:type="dxa"/>
            <w:shd w:val="clear" w:color="auto" w:fill="auto"/>
            <w:noWrap/>
            <w:vAlign w:val="center"/>
            <w:hideMark/>
          </w:tcPr>
          <w:p w14:paraId="741990EF" w14:textId="77777777" w:rsidR="00C53235" w:rsidRPr="00887CD3" w:rsidRDefault="00C53235" w:rsidP="00C532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2" w:type="dxa"/>
            <w:shd w:val="clear" w:color="auto" w:fill="auto"/>
            <w:noWrap/>
            <w:vAlign w:val="bottom"/>
            <w:hideMark/>
          </w:tcPr>
          <w:p w14:paraId="13DA08D4" w14:textId="77777777" w:rsidR="00C53235" w:rsidRPr="00887CD3" w:rsidRDefault="00C53235" w:rsidP="00C532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887CD3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Printed Name:</w:t>
            </w:r>
          </w:p>
        </w:tc>
      </w:tr>
      <w:tr w:rsidR="00C53235" w:rsidRPr="00887CD3" w14:paraId="4F4941B4" w14:textId="77777777" w:rsidTr="00C53235">
        <w:trPr>
          <w:trHeight w:val="409"/>
        </w:trPr>
        <w:tc>
          <w:tcPr>
            <w:tcW w:w="1837" w:type="dxa"/>
            <w:shd w:val="clear" w:color="auto" w:fill="auto"/>
            <w:noWrap/>
            <w:vAlign w:val="center"/>
            <w:hideMark/>
          </w:tcPr>
          <w:p w14:paraId="1ADC0BB0" w14:textId="77777777" w:rsidR="00C53235" w:rsidRPr="00887CD3" w:rsidRDefault="00C53235" w:rsidP="00C532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887CD3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Place:</w:t>
            </w:r>
          </w:p>
        </w:tc>
        <w:tc>
          <w:tcPr>
            <w:tcW w:w="3695" w:type="dxa"/>
            <w:shd w:val="clear" w:color="auto" w:fill="auto"/>
            <w:vAlign w:val="center"/>
            <w:hideMark/>
          </w:tcPr>
          <w:p w14:paraId="06B9273F" w14:textId="77777777" w:rsidR="00C53235" w:rsidRPr="00887CD3" w:rsidRDefault="00C53235" w:rsidP="00C532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2" w:type="dxa"/>
            <w:shd w:val="clear" w:color="auto" w:fill="auto"/>
            <w:noWrap/>
            <w:vAlign w:val="bottom"/>
            <w:hideMark/>
          </w:tcPr>
          <w:p w14:paraId="08235A3B" w14:textId="77777777" w:rsidR="00C53235" w:rsidRPr="00887CD3" w:rsidRDefault="00C53235" w:rsidP="00C532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</w:pPr>
            <w:r w:rsidRPr="00887CD3">
              <w:rPr>
                <w:rFonts w:ascii="Arial" w:eastAsia="Times New Roman" w:hAnsi="Arial" w:cs="Arial"/>
                <w:b/>
                <w:bCs/>
                <w:szCs w:val="22"/>
                <w:lang w:eastAsia="en-IN"/>
              </w:rPr>
              <w:t>Designation:</w:t>
            </w:r>
          </w:p>
        </w:tc>
      </w:tr>
    </w:tbl>
    <w:p w14:paraId="22E1C466" w14:textId="77777777" w:rsidR="00433D97" w:rsidRPr="00887CD3" w:rsidRDefault="00433D97" w:rsidP="00433D97">
      <w:pPr>
        <w:rPr>
          <w:rFonts w:ascii="Arial" w:hAnsi="Arial" w:cs="Arial"/>
          <w:szCs w:val="22"/>
        </w:rPr>
      </w:pPr>
    </w:p>
    <w:p w14:paraId="05C19FE1" w14:textId="77777777" w:rsidR="00B47E28" w:rsidRPr="00887CD3" w:rsidRDefault="00B47E28" w:rsidP="00433D97">
      <w:pPr>
        <w:rPr>
          <w:rFonts w:ascii="Arial" w:hAnsi="Arial" w:cs="Arial"/>
          <w:szCs w:val="22"/>
        </w:rPr>
      </w:pPr>
    </w:p>
    <w:p w14:paraId="769EACC3" w14:textId="77777777" w:rsidR="00B47E28" w:rsidRPr="00887CD3" w:rsidRDefault="00B47E28" w:rsidP="00433D97">
      <w:pPr>
        <w:rPr>
          <w:rFonts w:ascii="Arial" w:hAnsi="Arial" w:cs="Arial"/>
          <w:szCs w:val="22"/>
        </w:rPr>
      </w:pPr>
    </w:p>
    <w:p w14:paraId="3A86EE5D" w14:textId="77777777" w:rsidR="00C53235" w:rsidRPr="00887CD3" w:rsidRDefault="00C53235" w:rsidP="00433D97">
      <w:pPr>
        <w:rPr>
          <w:rFonts w:ascii="Arial" w:hAnsi="Arial" w:cs="Arial"/>
          <w:szCs w:val="22"/>
        </w:rPr>
      </w:pPr>
    </w:p>
    <w:p w14:paraId="3A8FCFAF" w14:textId="77777777" w:rsidR="00EF1402" w:rsidRPr="00887CD3" w:rsidRDefault="00EF1402" w:rsidP="00433D97">
      <w:pPr>
        <w:rPr>
          <w:rFonts w:ascii="Arial" w:hAnsi="Arial" w:cs="Arial"/>
          <w:szCs w:val="22"/>
        </w:rPr>
      </w:pPr>
    </w:p>
    <w:p w14:paraId="5AA3FBC9" w14:textId="77777777" w:rsidR="00EF1402" w:rsidRPr="00887CD3" w:rsidRDefault="00EF1402" w:rsidP="00433D97">
      <w:pPr>
        <w:rPr>
          <w:rFonts w:ascii="Arial" w:hAnsi="Arial" w:cs="Arial"/>
          <w:szCs w:val="22"/>
        </w:rPr>
      </w:pPr>
    </w:p>
    <w:p w14:paraId="5C246385" w14:textId="77777777" w:rsidR="00EF1402" w:rsidRPr="00887CD3" w:rsidRDefault="00EF1402" w:rsidP="00433D97">
      <w:pPr>
        <w:rPr>
          <w:rFonts w:ascii="Arial" w:hAnsi="Arial" w:cs="Arial"/>
          <w:szCs w:val="22"/>
        </w:rPr>
      </w:pPr>
    </w:p>
    <w:p w14:paraId="661BEB66" w14:textId="39C02F94" w:rsidR="00EF1402" w:rsidRPr="00887CD3" w:rsidRDefault="00EF1402" w:rsidP="00433D97">
      <w:pPr>
        <w:rPr>
          <w:rFonts w:ascii="Arial" w:hAnsi="Arial" w:cs="Arial"/>
          <w:szCs w:val="22"/>
        </w:rPr>
      </w:pPr>
    </w:p>
    <w:sectPr w:rsidR="00EF1402" w:rsidRPr="00887C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21669" w14:textId="77777777" w:rsidR="006717C8" w:rsidRDefault="006717C8" w:rsidP="00B3468D">
      <w:pPr>
        <w:spacing w:after="0" w:line="240" w:lineRule="auto"/>
      </w:pPr>
      <w:r>
        <w:separator/>
      </w:r>
    </w:p>
  </w:endnote>
  <w:endnote w:type="continuationSeparator" w:id="0">
    <w:p w14:paraId="7568787B" w14:textId="77777777" w:rsidR="006717C8" w:rsidRDefault="006717C8" w:rsidP="00B3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3F051" w14:textId="77777777" w:rsidR="006717C8" w:rsidRDefault="006717C8" w:rsidP="00B3468D">
      <w:pPr>
        <w:spacing w:after="0" w:line="240" w:lineRule="auto"/>
      </w:pPr>
      <w:r>
        <w:separator/>
      </w:r>
    </w:p>
  </w:footnote>
  <w:footnote w:type="continuationSeparator" w:id="0">
    <w:p w14:paraId="0559731E" w14:textId="77777777" w:rsidR="006717C8" w:rsidRDefault="006717C8" w:rsidP="00B34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2236C7"/>
    <w:multiLevelType w:val="multilevel"/>
    <w:tmpl w:val="568CC662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4E6"/>
    <w:rsid w:val="00013E99"/>
    <w:rsid w:val="0001633F"/>
    <w:rsid w:val="00031740"/>
    <w:rsid w:val="0007577E"/>
    <w:rsid w:val="000856E8"/>
    <w:rsid w:val="000929C0"/>
    <w:rsid w:val="000E14E3"/>
    <w:rsid w:val="000E6045"/>
    <w:rsid w:val="000F2C71"/>
    <w:rsid w:val="001252A0"/>
    <w:rsid w:val="00176D39"/>
    <w:rsid w:val="001B4281"/>
    <w:rsid w:val="001D7F2D"/>
    <w:rsid w:val="001E5FCD"/>
    <w:rsid w:val="00205C4F"/>
    <w:rsid w:val="002066D2"/>
    <w:rsid w:val="0022168D"/>
    <w:rsid w:val="00230AC3"/>
    <w:rsid w:val="00232EB5"/>
    <w:rsid w:val="00244781"/>
    <w:rsid w:val="002570E2"/>
    <w:rsid w:val="00266436"/>
    <w:rsid w:val="00306EE8"/>
    <w:rsid w:val="00383019"/>
    <w:rsid w:val="003A3DBB"/>
    <w:rsid w:val="00433D97"/>
    <w:rsid w:val="00434FC4"/>
    <w:rsid w:val="00454F8A"/>
    <w:rsid w:val="004961A4"/>
    <w:rsid w:val="004B1A35"/>
    <w:rsid w:val="004B6E9E"/>
    <w:rsid w:val="004F2044"/>
    <w:rsid w:val="00526B46"/>
    <w:rsid w:val="00585024"/>
    <w:rsid w:val="005C1259"/>
    <w:rsid w:val="005F58DB"/>
    <w:rsid w:val="00635495"/>
    <w:rsid w:val="006717C8"/>
    <w:rsid w:val="00675AD3"/>
    <w:rsid w:val="0068323D"/>
    <w:rsid w:val="006C2F37"/>
    <w:rsid w:val="006F0443"/>
    <w:rsid w:val="00736906"/>
    <w:rsid w:val="00762311"/>
    <w:rsid w:val="00763FD6"/>
    <w:rsid w:val="00764D5F"/>
    <w:rsid w:val="007B49B2"/>
    <w:rsid w:val="007C5593"/>
    <w:rsid w:val="007D2E9A"/>
    <w:rsid w:val="00803486"/>
    <w:rsid w:val="00807CF7"/>
    <w:rsid w:val="008716EE"/>
    <w:rsid w:val="00884441"/>
    <w:rsid w:val="00887CD3"/>
    <w:rsid w:val="00896A4C"/>
    <w:rsid w:val="00896BFD"/>
    <w:rsid w:val="00900E4D"/>
    <w:rsid w:val="009114CC"/>
    <w:rsid w:val="009537EC"/>
    <w:rsid w:val="00963052"/>
    <w:rsid w:val="00971A47"/>
    <w:rsid w:val="0098528B"/>
    <w:rsid w:val="00992D71"/>
    <w:rsid w:val="009A04EB"/>
    <w:rsid w:val="009B1D66"/>
    <w:rsid w:val="00A31A6F"/>
    <w:rsid w:val="00A52260"/>
    <w:rsid w:val="00A56642"/>
    <w:rsid w:val="00A70BB3"/>
    <w:rsid w:val="00A71559"/>
    <w:rsid w:val="00AA421B"/>
    <w:rsid w:val="00B118CB"/>
    <w:rsid w:val="00B168BE"/>
    <w:rsid w:val="00B3468D"/>
    <w:rsid w:val="00B46F98"/>
    <w:rsid w:val="00B47E28"/>
    <w:rsid w:val="00B760F3"/>
    <w:rsid w:val="00BC183A"/>
    <w:rsid w:val="00BF54E6"/>
    <w:rsid w:val="00C126CE"/>
    <w:rsid w:val="00C16FD8"/>
    <w:rsid w:val="00C53235"/>
    <w:rsid w:val="00C5645C"/>
    <w:rsid w:val="00C76722"/>
    <w:rsid w:val="00C8198D"/>
    <w:rsid w:val="00CD1D22"/>
    <w:rsid w:val="00CD4662"/>
    <w:rsid w:val="00CD4781"/>
    <w:rsid w:val="00D363B1"/>
    <w:rsid w:val="00D7768E"/>
    <w:rsid w:val="00D83D58"/>
    <w:rsid w:val="00E101C6"/>
    <w:rsid w:val="00E15D9F"/>
    <w:rsid w:val="00E46D7E"/>
    <w:rsid w:val="00E553BF"/>
    <w:rsid w:val="00E773CC"/>
    <w:rsid w:val="00E93CC1"/>
    <w:rsid w:val="00ED66A8"/>
    <w:rsid w:val="00EF064B"/>
    <w:rsid w:val="00EF1402"/>
    <w:rsid w:val="00EF434E"/>
    <w:rsid w:val="00F00E9E"/>
    <w:rsid w:val="00F30D13"/>
    <w:rsid w:val="00F62749"/>
    <w:rsid w:val="00F844FD"/>
    <w:rsid w:val="00FB1337"/>
    <w:rsid w:val="00FB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D7DFD"/>
  <w15:chartTrackingRefBased/>
  <w15:docId w15:val="{E6881AD7-7384-479F-83CF-FE8ABCFA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lang w:val="en-IN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4D5F"/>
    <w:pPr>
      <w:tabs>
        <w:tab w:val="center" w:pos="4513"/>
        <w:tab w:val="right" w:pos="9026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764D5F"/>
    <w:rPr>
      <w:rFonts w:cs="Mangal"/>
      <w:kern w:val="0"/>
      <w14:ligatures w14:val="none"/>
    </w:rPr>
  </w:style>
  <w:style w:type="paragraph" w:customStyle="1" w:styleId="Default">
    <w:name w:val="Default"/>
    <w:rsid w:val="00764D5F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A31A6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346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68D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 Tewari {हेमा तिवारी}</dc:creator>
  <cp:keywords/>
  <dc:description/>
  <cp:lastModifiedBy>Ankit Vaishnav </cp:lastModifiedBy>
  <cp:revision>100</cp:revision>
  <cp:lastPrinted>2024-11-21T11:08:00Z</cp:lastPrinted>
  <dcterms:created xsi:type="dcterms:W3CDTF">2024-09-12T11:04:00Z</dcterms:created>
  <dcterms:modified xsi:type="dcterms:W3CDTF">2025-01-27T04:46:00Z</dcterms:modified>
</cp:coreProperties>
</file>